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439" w:rsidRPr="000C0439" w:rsidRDefault="000C0439" w:rsidP="000C0439">
      <w:pPr>
        <w:spacing w:before="100" w:beforeAutospacing="1" w:after="100" w:afterAutospacing="1" w:line="240" w:lineRule="auto"/>
        <w:outlineLvl w:val="0"/>
        <w:rPr>
          <w:rFonts w:asciiTheme="minorBidi" w:eastAsia="Times New Roman" w:hAnsiTheme="minorBidi"/>
          <w:b/>
          <w:bCs/>
          <w:kern w:val="36"/>
          <w:sz w:val="24"/>
          <w:szCs w:val="24"/>
        </w:rPr>
      </w:pPr>
      <w:r w:rsidRPr="000C0439">
        <w:rPr>
          <w:rFonts w:asciiTheme="minorBidi" w:eastAsia="Times New Roman" w:hAnsiTheme="minorBidi"/>
          <w:b/>
          <w:bCs/>
          <w:kern w:val="36"/>
          <w:sz w:val="24"/>
          <w:szCs w:val="24"/>
        </w:rPr>
        <w:t xml:space="preserve">Technical </w:t>
      </w:r>
      <w:r>
        <w:rPr>
          <w:rFonts w:asciiTheme="minorBidi" w:eastAsia="Times New Roman" w:hAnsiTheme="minorBidi"/>
          <w:b/>
          <w:bCs/>
          <w:kern w:val="36"/>
          <w:sz w:val="24"/>
          <w:szCs w:val="24"/>
        </w:rPr>
        <w:t>s</w:t>
      </w:r>
      <w:r w:rsidRPr="000C0439">
        <w:rPr>
          <w:rFonts w:asciiTheme="minorBidi" w:eastAsia="Times New Roman" w:hAnsiTheme="minorBidi"/>
          <w:b/>
          <w:bCs/>
          <w:kern w:val="36"/>
          <w:sz w:val="24"/>
          <w:szCs w:val="24"/>
        </w:rPr>
        <w:t>pecifications</w:t>
      </w:r>
    </w:p>
    <w:p w:rsidR="000C0439" w:rsidRPr="000C0439" w:rsidRDefault="000C0439" w:rsidP="00995340">
      <w:pPr>
        <w:spacing w:before="100" w:beforeAutospacing="1" w:after="100" w:afterAutospacing="1" w:line="240" w:lineRule="auto"/>
        <w:outlineLvl w:val="1"/>
        <w:rPr>
          <w:rFonts w:asciiTheme="minorBidi" w:eastAsia="Times New Roman" w:hAnsiTheme="minorBidi"/>
          <w:b/>
          <w:bCs/>
          <w:sz w:val="24"/>
          <w:szCs w:val="24"/>
        </w:rPr>
      </w:pPr>
      <w:r w:rsidRPr="000C0439">
        <w:rPr>
          <w:rFonts w:asciiTheme="minorBidi" w:eastAsia="Times New Roman" w:hAnsiTheme="minorBidi"/>
          <w:b/>
          <w:bCs/>
          <w:sz w:val="24"/>
          <w:szCs w:val="24"/>
        </w:rPr>
        <w:t xml:space="preserve">Supply of a </w:t>
      </w:r>
      <w:r w:rsidR="00995340">
        <w:rPr>
          <w:rFonts w:asciiTheme="minorBidi" w:eastAsia="Times New Roman" w:hAnsiTheme="minorBidi"/>
          <w:b/>
          <w:bCs/>
          <w:sz w:val="24"/>
          <w:szCs w:val="24"/>
        </w:rPr>
        <w:t>4x4 vehicle</w:t>
      </w:r>
    </w:p>
    <w:p w:rsidR="000C0439" w:rsidRPr="000C0439" w:rsidRDefault="000C0439" w:rsidP="000C0439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:rsidR="000C0439" w:rsidRPr="000C0439" w:rsidRDefault="000C0439" w:rsidP="000C0439">
      <w:pPr>
        <w:spacing w:before="100" w:beforeAutospacing="1" w:after="100" w:afterAutospacing="1" w:line="240" w:lineRule="auto"/>
        <w:outlineLvl w:val="0"/>
        <w:rPr>
          <w:rFonts w:asciiTheme="minorBidi" w:eastAsia="Times New Roman" w:hAnsiTheme="minorBidi"/>
          <w:b/>
          <w:bCs/>
          <w:kern w:val="36"/>
          <w:sz w:val="24"/>
          <w:szCs w:val="24"/>
          <w:u w:val="single"/>
        </w:rPr>
      </w:pPr>
      <w:r w:rsidRPr="00AF6EBD">
        <w:rPr>
          <w:rFonts w:asciiTheme="minorBidi" w:eastAsia="Times New Roman" w:hAnsiTheme="minorBidi"/>
          <w:b/>
          <w:bCs/>
          <w:kern w:val="36"/>
          <w:sz w:val="24"/>
          <w:szCs w:val="24"/>
          <w:u w:val="single"/>
        </w:rPr>
        <w:t>1. General d</w:t>
      </w:r>
      <w:r w:rsidRPr="000C0439">
        <w:rPr>
          <w:rFonts w:asciiTheme="minorBidi" w:eastAsia="Times New Roman" w:hAnsiTheme="minorBidi"/>
          <w:b/>
          <w:bCs/>
          <w:kern w:val="36"/>
          <w:sz w:val="24"/>
          <w:szCs w:val="24"/>
          <w:u w:val="single"/>
        </w:rPr>
        <w:t>escription</w:t>
      </w:r>
    </w:p>
    <w:p w:rsidR="000C0439" w:rsidRPr="002A12A9" w:rsidRDefault="000C0439" w:rsidP="00995340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2A12A9">
        <w:rPr>
          <w:rFonts w:asciiTheme="minorBidi" w:eastAsia="Times New Roman" w:hAnsiTheme="minorBidi"/>
          <w:sz w:val="24"/>
          <w:szCs w:val="24"/>
        </w:rPr>
        <w:t xml:space="preserve">The contractor shall supply one (1) </w:t>
      </w:r>
      <w:r w:rsidR="00995340">
        <w:rPr>
          <w:rFonts w:asciiTheme="minorBidi" w:eastAsia="Times New Roman" w:hAnsiTheme="minorBidi"/>
          <w:sz w:val="24"/>
          <w:szCs w:val="24"/>
        </w:rPr>
        <w:t xml:space="preserve">4x4 </w:t>
      </w:r>
      <w:bookmarkStart w:id="0" w:name="_GoBack"/>
      <w:bookmarkEnd w:id="0"/>
      <w:r w:rsidRPr="002A12A9">
        <w:rPr>
          <w:rFonts w:asciiTheme="minorBidi" w:eastAsia="Times New Roman" w:hAnsiTheme="minorBidi"/>
          <w:sz w:val="24"/>
          <w:szCs w:val="24"/>
        </w:rPr>
        <w:t>vehicle</w:t>
      </w:r>
      <w:r w:rsidR="001028A7">
        <w:rPr>
          <w:rFonts w:asciiTheme="minorBidi" w:eastAsia="Times New Roman" w:hAnsiTheme="minorBidi"/>
          <w:sz w:val="24"/>
          <w:szCs w:val="24"/>
        </w:rPr>
        <w:t xml:space="preserve"> capable for</w:t>
      </w:r>
      <w:r w:rsidR="00995340">
        <w:rPr>
          <w:rFonts w:asciiTheme="minorBidi" w:eastAsia="Times New Roman" w:hAnsiTheme="minorBidi"/>
          <w:sz w:val="24"/>
          <w:szCs w:val="24"/>
        </w:rPr>
        <w:t xml:space="preserve"> use in</w:t>
      </w:r>
      <w:r w:rsidRPr="002A12A9">
        <w:rPr>
          <w:rFonts w:asciiTheme="minorBidi" w:eastAsia="Times New Roman" w:hAnsiTheme="minorBidi"/>
          <w:sz w:val="24"/>
          <w:szCs w:val="24"/>
        </w:rPr>
        <w:t>:</w:t>
      </w:r>
    </w:p>
    <w:p w:rsidR="000C0439" w:rsidRPr="000C0439" w:rsidRDefault="000C0439" w:rsidP="000C04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0C0439">
        <w:rPr>
          <w:rFonts w:asciiTheme="minorBidi" w:eastAsia="Times New Roman" w:hAnsiTheme="minorBidi"/>
          <w:sz w:val="24"/>
          <w:szCs w:val="24"/>
        </w:rPr>
        <w:t>prescribed fire operations</w:t>
      </w:r>
    </w:p>
    <w:p w:rsidR="000C0439" w:rsidRPr="000C0439" w:rsidRDefault="000C0439" w:rsidP="000C04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0C0439">
        <w:rPr>
          <w:rFonts w:asciiTheme="minorBidi" w:eastAsia="Times New Roman" w:hAnsiTheme="minorBidi"/>
          <w:sz w:val="24"/>
          <w:szCs w:val="24"/>
        </w:rPr>
        <w:t>rapid wildfire response</w:t>
      </w:r>
    </w:p>
    <w:p w:rsidR="000C0439" w:rsidRPr="000C0439" w:rsidRDefault="000C0439" w:rsidP="000C04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0C0439">
        <w:rPr>
          <w:rFonts w:asciiTheme="minorBidi" w:eastAsia="Times New Roman" w:hAnsiTheme="minorBidi"/>
          <w:sz w:val="24"/>
          <w:szCs w:val="24"/>
        </w:rPr>
        <w:t>wildfire suppression and mop-up operations</w:t>
      </w:r>
    </w:p>
    <w:p w:rsidR="000C0439" w:rsidRPr="000C0439" w:rsidRDefault="000C0439" w:rsidP="000C043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proofErr w:type="gramStart"/>
      <w:r w:rsidRPr="000C0439">
        <w:rPr>
          <w:rFonts w:asciiTheme="minorBidi" w:eastAsia="Times New Roman" w:hAnsiTheme="minorBidi"/>
          <w:sz w:val="24"/>
          <w:szCs w:val="24"/>
        </w:rPr>
        <w:t>operations</w:t>
      </w:r>
      <w:proofErr w:type="gramEnd"/>
      <w:r w:rsidRPr="000C0439">
        <w:rPr>
          <w:rFonts w:asciiTheme="minorBidi" w:eastAsia="Times New Roman" w:hAnsiTheme="minorBidi"/>
          <w:sz w:val="24"/>
          <w:szCs w:val="24"/>
        </w:rPr>
        <w:t xml:space="preserve"> in remote or difficult-to-access terrain.</w:t>
      </w:r>
    </w:p>
    <w:p w:rsidR="000C0439" w:rsidRPr="002A12A9" w:rsidRDefault="000C0439" w:rsidP="001028A7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/>
          <w:sz w:val="24"/>
          <w:szCs w:val="24"/>
        </w:rPr>
      </w:pPr>
      <w:r w:rsidRPr="002A12A9">
        <w:rPr>
          <w:rFonts w:asciiTheme="minorBidi" w:eastAsia="Times New Roman" w:hAnsiTheme="minorBidi"/>
          <w:sz w:val="24"/>
          <w:szCs w:val="24"/>
        </w:rPr>
        <w:t xml:space="preserve">The </w:t>
      </w:r>
      <w:r w:rsidR="001028A7">
        <w:rPr>
          <w:rFonts w:asciiTheme="minorBidi" w:eastAsia="Times New Roman" w:hAnsiTheme="minorBidi"/>
          <w:sz w:val="24"/>
          <w:szCs w:val="24"/>
        </w:rPr>
        <w:t>vehicle</w:t>
      </w:r>
      <w:r w:rsidRPr="002A12A9">
        <w:rPr>
          <w:rFonts w:asciiTheme="minorBidi" w:eastAsia="Times New Roman" w:hAnsiTheme="minorBidi"/>
          <w:sz w:val="24"/>
          <w:szCs w:val="24"/>
        </w:rPr>
        <w:t xml:space="preserve"> shall be suitable for forest environments, mountainous terrain, gravel roads, and off-road conditions.</w:t>
      </w:r>
    </w:p>
    <w:p w:rsidR="000C0439" w:rsidRPr="002A12A9" w:rsidRDefault="000C0439" w:rsidP="001028A7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/>
          <w:sz w:val="24"/>
          <w:szCs w:val="24"/>
        </w:rPr>
      </w:pPr>
      <w:r w:rsidRPr="002A12A9">
        <w:rPr>
          <w:rFonts w:asciiTheme="minorBidi" w:eastAsia="Times New Roman" w:hAnsiTheme="minorBidi"/>
          <w:sz w:val="24"/>
          <w:szCs w:val="24"/>
        </w:rPr>
        <w:t xml:space="preserve">The contractor shall also ensure that the vehicle </w:t>
      </w:r>
      <w:r w:rsidR="001028A7">
        <w:rPr>
          <w:rFonts w:asciiTheme="minorBidi" w:eastAsia="Times New Roman" w:hAnsiTheme="minorBidi"/>
          <w:sz w:val="24"/>
          <w:szCs w:val="24"/>
        </w:rPr>
        <w:t>is</w:t>
      </w:r>
      <w:r w:rsidRPr="002A12A9">
        <w:rPr>
          <w:rFonts w:asciiTheme="minorBidi" w:eastAsia="Times New Roman" w:hAnsiTheme="minorBidi"/>
          <w:sz w:val="24"/>
          <w:szCs w:val="24"/>
        </w:rPr>
        <w:t xml:space="preserve"> legally registered and compliant with national road regulations at the time of delivery.</w:t>
      </w:r>
    </w:p>
    <w:p w:rsidR="000C0439" w:rsidRPr="000C0439" w:rsidRDefault="000C0439" w:rsidP="000C0439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:rsidR="000C0439" w:rsidRPr="000C0439" w:rsidRDefault="000C0439" w:rsidP="000C0439">
      <w:pPr>
        <w:spacing w:before="100" w:beforeAutospacing="1" w:after="100" w:afterAutospacing="1" w:line="240" w:lineRule="auto"/>
        <w:outlineLvl w:val="0"/>
        <w:rPr>
          <w:rFonts w:asciiTheme="minorBidi" w:eastAsia="Times New Roman" w:hAnsiTheme="minorBidi"/>
          <w:b/>
          <w:bCs/>
          <w:kern w:val="36"/>
          <w:sz w:val="24"/>
          <w:szCs w:val="24"/>
          <w:u w:val="single"/>
        </w:rPr>
      </w:pPr>
      <w:r w:rsidRPr="000C0439">
        <w:rPr>
          <w:rFonts w:asciiTheme="minorBidi" w:eastAsia="Times New Roman" w:hAnsiTheme="minorBidi"/>
          <w:b/>
          <w:bCs/>
          <w:kern w:val="36"/>
          <w:sz w:val="24"/>
          <w:szCs w:val="24"/>
          <w:u w:val="single"/>
        </w:rPr>
        <w:t xml:space="preserve">2. Vehicle </w:t>
      </w:r>
      <w:r w:rsidRPr="00AF6EBD">
        <w:rPr>
          <w:rFonts w:asciiTheme="minorBidi" w:eastAsia="Times New Roman" w:hAnsiTheme="minorBidi"/>
          <w:b/>
          <w:bCs/>
          <w:kern w:val="36"/>
          <w:sz w:val="24"/>
          <w:szCs w:val="24"/>
          <w:u w:val="single"/>
        </w:rPr>
        <w:t>s</w:t>
      </w:r>
      <w:r w:rsidRPr="000C0439">
        <w:rPr>
          <w:rFonts w:asciiTheme="minorBidi" w:eastAsia="Times New Roman" w:hAnsiTheme="minorBidi"/>
          <w:b/>
          <w:bCs/>
          <w:kern w:val="36"/>
          <w:sz w:val="24"/>
          <w:szCs w:val="24"/>
          <w:u w:val="single"/>
        </w:rPr>
        <w:t>pecifications</w:t>
      </w:r>
    </w:p>
    <w:p w:rsidR="000C0439" w:rsidRPr="000C0439" w:rsidRDefault="000C0439" w:rsidP="000C0439">
      <w:pPr>
        <w:spacing w:before="100" w:beforeAutospacing="1" w:after="100" w:afterAutospacing="1" w:line="240" w:lineRule="auto"/>
        <w:outlineLvl w:val="1"/>
        <w:rPr>
          <w:rFonts w:asciiTheme="minorBidi" w:eastAsia="Times New Roman" w:hAnsiTheme="minorBidi"/>
          <w:b/>
          <w:bCs/>
          <w:sz w:val="24"/>
          <w:szCs w:val="24"/>
        </w:rPr>
      </w:pPr>
      <w:r w:rsidRPr="000C0439">
        <w:rPr>
          <w:rFonts w:asciiTheme="minorBidi" w:eastAsia="Times New Roman" w:hAnsiTheme="minorBidi"/>
          <w:b/>
          <w:bCs/>
          <w:sz w:val="24"/>
          <w:szCs w:val="24"/>
        </w:rPr>
        <w:t xml:space="preserve">2.1 Vehicle </w:t>
      </w:r>
      <w:r>
        <w:rPr>
          <w:rFonts w:asciiTheme="minorBidi" w:eastAsia="Times New Roman" w:hAnsiTheme="minorBidi"/>
          <w:b/>
          <w:bCs/>
          <w:sz w:val="24"/>
          <w:szCs w:val="24"/>
        </w:rPr>
        <w:t>t</w:t>
      </w:r>
      <w:r w:rsidRPr="000C0439">
        <w:rPr>
          <w:rFonts w:asciiTheme="minorBidi" w:eastAsia="Times New Roman" w:hAnsiTheme="minorBidi"/>
          <w:b/>
          <w:bCs/>
          <w:sz w:val="24"/>
          <w:szCs w:val="24"/>
        </w:rPr>
        <w:t>ype</w:t>
      </w:r>
    </w:p>
    <w:p w:rsidR="000C0439" w:rsidRPr="002A12A9" w:rsidRDefault="000C0439" w:rsidP="000C043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2A12A9">
        <w:rPr>
          <w:rFonts w:asciiTheme="minorBidi" w:eastAsia="Times New Roman" w:hAnsiTheme="minorBidi"/>
          <w:sz w:val="24"/>
          <w:szCs w:val="24"/>
        </w:rPr>
        <w:t>Four-wheel drive utility vehicle suitable for off-road operations</w:t>
      </w:r>
    </w:p>
    <w:p w:rsidR="000C0439" w:rsidRPr="002A12A9" w:rsidRDefault="000C0439" w:rsidP="000C043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2A12A9">
        <w:rPr>
          <w:rFonts w:asciiTheme="minorBidi" w:eastAsia="Times New Roman" w:hAnsiTheme="minorBidi"/>
          <w:sz w:val="24"/>
          <w:szCs w:val="24"/>
        </w:rPr>
        <w:t>Capable of towing a trailer-mounted firefighting skid unit</w:t>
      </w:r>
    </w:p>
    <w:p w:rsidR="000C0439" w:rsidRPr="002A12A9" w:rsidRDefault="000C0439" w:rsidP="000C043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2A12A9">
        <w:rPr>
          <w:rFonts w:asciiTheme="minorBidi" w:eastAsia="Times New Roman" w:hAnsiTheme="minorBidi"/>
          <w:sz w:val="24"/>
          <w:szCs w:val="24"/>
        </w:rPr>
        <w:t>Suitable for operation on forest roads, gravel tracks, steep slopes, and mountainous terrain</w:t>
      </w:r>
    </w:p>
    <w:p w:rsidR="000C0439" w:rsidRPr="000C0439" w:rsidRDefault="000C0439" w:rsidP="000C0439">
      <w:pPr>
        <w:spacing w:before="100" w:beforeAutospacing="1" w:after="100" w:afterAutospacing="1" w:line="240" w:lineRule="auto"/>
        <w:outlineLvl w:val="1"/>
        <w:rPr>
          <w:rFonts w:asciiTheme="minorBidi" w:eastAsia="Times New Roman" w:hAnsiTheme="minorBidi"/>
          <w:b/>
          <w:bCs/>
          <w:sz w:val="24"/>
          <w:szCs w:val="24"/>
        </w:rPr>
      </w:pPr>
      <w:r w:rsidRPr="000C0439">
        <w:rPr>
          <w:rFonts w:asciiTheme="minorBidi" w:eastAsia="Times New Roman" w:hAnsiTheme="minorBidi"/>
          <w:b/>
          <w:bCs/>
          <w:sz w:val="24"/>
          <w:szCs w:val="24"/>
        </w:rPr>
        <w:t xml:space="preserve">2.2 Dimensions and </w:t>
      </w:r>
      <w:r>
        <w:rPr>
          <w:rFonts w:asciiTheme="minorBidi" w:eastAsia="Times New Roman" w:hAnsiTheme="minorBidi"/>
          <w:b/>
          <w:bCs/>
          <w:sz w:val="24"/>
          <w:szCs w:val="24"/>
        </w:rPr>
        <w:t>weight (only i</w:t>
      </w:r>
      <w:r w:rsidRPr="000C0439">
        <w:rPr>
          <w:rFonts w:asciiTheme="minorBidi" w:eastAsia="Times New Roman" w:hAnsiTheme="minorBidi"/>
          <w:b/>
          <w:bCs/>
          <w:sz w:val="24"/>
          <w:szCs w:val="24"/>
        </w:rPr>
        <w:t xml:space="preserve">ndicative </w:t>
      </w:r>
      <w:r>
        <w:rPr>
          <w:rFonts w:asciiTheme="minorBidi" w:eastAsia="Times New Roman" w:hAnsiTheme="minorBidi"/>
          <w:b/>
          <w:bCs/>
          <w:sz w:val="24"/>
          <w:szCs w:val="24"/>
        </w:rPr>
        <w:t>r</w:t>
      </w:r>
      <w:r w:rsidRPr="000C0439">
        <w:rPr>
          <w:rFonts w:asciiTheme="minorBidi" w:eastAsia="Times New Roman" w:hAnsiTheme="minorBidi"/>
          <w:b/>
          <w:bCs/>
          <w:sz w:val="24"/>
          <w:szCs w:val="24"/>
        </w:rPr>
        <w:t>ange</w:t>
      </w:r>
      <w:r>
        <w:rPr>
          <w:rFonts w:asciiTheme="minorBidi" w:eastAsia="Times New Roman" w:hAnsiTheme="minorBidi"/>
          <w:b/>
          <w:bCs/>
          <w:sz w:val="24"/>
          <w:szCs w:val="24"/>
        </w:rPr>
        <w:t xml:space="preserve"> and thresholds</w:t>
      </w:r>
      <w:r w:rsidRPr="000C0439">
        <w:rPr>
          <w:rFonts w:asciiTheme="minorBidi" w:eastAsia="Times New Roman" w:hAnsiTheme="minorBidi"/>
          <w:b/>
          <w:bCs/>
          <w:sz w:val="24"/>
          <w:szCs w:val="24"/>
        </w:rPr>
        <w:t>)</w:t>
      </w:r>
    </w:p>
    <w:p w:rsidR="000C0439" w:rsidRPr="002A12A9" w:rsidRDefault="000C0439" w:rsidP="000C0439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2A12A9">
        <w:rPr>
          <w:rFonts w:asciiTheme="minorBidi" w:eastAsia="Times New Roman" w:hAnsiTheme="minorBidi"/>
          <w:sz w:val="24"/>
          <w:szCs w:val="24"/>
        </w:rPr>
        <w:t>• Length: approximately 4,800 – 5,500 mm</w:t>
      </w:r>
      <w:r w:rsidRPr="002A12A9">
        <w:rPr>
          <w:rFonts w:asciiTheme="minorBidi" w:eastAsia="Times New Roman" w:hAnsiTheme="minorBidi"/>
          <w:sz w:val="24"/>
          <w:szCs w:val="24"/>
        </w:rPr>
        <w:br/>
        <w:t>• Width: 1,800 – 2,000 mm</w:t>
      </w:r>
      <w:r w:rsidRPr="002A12A9">
        <w:rPr>
          <w:rFonts w:asciiTheme="minorBidi" w:eastAsia="Times New Roman" w:hAnsiTheme="minorBidi"/>
          <w:sz w:val="24"/>
          <w:szCs w:val="24"/>
        </w:rPr>
        <w:br/>
        <w:t>• Wheelbase: 2,800 – 3,300 mm</w:t>
      </w:r>
      <w:r w:rsidRPr="002A12A9">
        <w:rPr>
          <w:rFonts w:asciiTheme="minorBidi" w:eastAsia="Times New Roman" w:hAnsiTheme="minorBidi"/>
          <w:sz w:val="24"/>
          <w:szCs w:val="24"/>
        </w:rPr>
        <w:br/>
        <w:t>• Ground clearance: minimum 220 mm</w:t>
      </w:r>
      <w:r w:rsidRPr="002A12A9">
        <w:rPr>
          <w:rFonts w:asciiTheme="minorBidi" w:eastAsia="Times New Roman" w:hAnsiTheme="minorBidi"/>
          <w:sz w:val="24"/>
          <w:szCs w:val="24"/>
        </w:rPr>
        <w:br/>
        <w:t>• Gross Vehicle Weight Rating (GVWR): around a maximum of 2,900 kg</w:t>
      </w:r>
    </w:p>
    <w:p w:rsidR="000C0439" w:rsidRPr="000C0439" w:rsidRDefault="000C0439" w:rsidP="000C0439">
      <w:pPr>
        <w:spacing w:before="100" w:beforeAutospacing="1" w:after="100" w:afterAutospacing="1" w:line="240" w:lineRule="auto"/>
        <w:outlineLvl w:val="1"/>
        <w:rPr>
          <w:rFonts w:asciiTheme="minorBidi" w:eastAsia="Times New Roman" w:hAnsiTheme="minorBidi"/>
          <w:b/>
          <w:bCs/>
          <w:sz w:val="24"/>
          <w:szCs w:val="24"/>
        </w:rPr>
      </w:pPr>
      <w:r>
        <w:rPr>
          <w:rFonts w:asciiTheme="minorBidi" w:eastAsia="Times New Roman" w:hAnsiTheme="minorBidi"/>
          <w:b/>
          <w:bCs/>
          <w:sz w:val="24"/>
          <w:szCs w:val="24"/>
        </w:rPr>
        <w:t>2.3 Engine and d</w:t>
      </w:r>
      <w:r w:rsidRPr="000C0439">
        <w:rPr>
          <w:rFonts w:asciiTheme="minorBidi" w:eastAsia="Times New Roman" w:hAnsiTheme="minorBidi"/>
          <w:b/>
          <w:bCs/>
          <w:sz w:val="24"/>
          <w:szCs w:val="24"/>
        </w:rPr>
        <w:t>rivetrain</w:t>
      </w:r>
    </w:p>
    <w:p w:rsidR="000C0439" w:rsidRPr="002A12A9" w:rsidRDefault="000C0439" w:rsidP="000C0439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2A12A9">
        <w:rPr>
          <w:rFonts w:asciiTheme="minorBidi" w:eastAsia="Times New Roman" w:hAnsiTheme="minorBidi"/>
          <w:sz w:val="24"/>
          <w:szCs w:val="24"/>
        </w:rPr>
        <w:t>• Engine power: minimum 200 HP</w:t>
      </w:r>
      <w:r w:rsidRPr="002A12A9">
        <w:rPr>
          <w:rFonts w:asciiTheme="minorBidi" w:eastAsia="Times New Roman" w:hAnsiTheme="minorBidi"/>
          <w:sz w:val="24"/>
          <w:szCs w:val="24"/>
        </w:rPr>
        <w:br/>
        <w:t>• Torque: minimum 350 Nm</w:t>
      </w:r>
      <w:r w:rsidRPr="002A12A9">
        <w:rPr>
          <w:rFonts w:asciiTheme="minorBidi" w:eastAsia="Times New Roman" w:hAnsiTheme="minorBidi"/>
          <w:sz w:val="24"/>
          <w:szCs w:val="24"/>
        </w:rPr>
        <w:br/>
        <w:t>• Engine displacement: 3.0 – 4.0 L or equivalent turbocharged engine</w:t>
      </w:r>
      <w:r w:rsidRPr="002A12A9">
        <w:rPr>
          <w:rFonts w:asciiTheme="minorBidi" w:eastAsia="Times New Roman" w:hAnsiTheme="minorBidi"/>
          <w:sz w:val="24"/>
          <w:szCs w:val="24"/>
        </w:rPr>
        <w:br/>
        <w:t>• Fuel type: petrol or diesel</w:t>
      </w:r>
      <w:r w:rsidRPr="002A12A9">
        <w:rPr>
          <w:rFonts w:asciiTheme="minorBidi" w:eastAsia="Times New Roman" w:hAnsiTheme="minorBidi"/>
          <w:sz w:val="24"/>
          <w:szCs w:val="24"/>
        </w:rPr>
        <w:br/>
      </w:r>
      <w:r w:rsidRPr="002A12A9">
        <w:rPr>
          <w:rFonts w:asciiTheme="minorBidi" w:eastAsia="Times New Roman" w:hAnsiTheme="minorBidi"/>
          <w:sz w:val="24"/>
          <w:szCs w:val="24"/>
        </w:rPr>
        <w:lastRenderedPageBreak/>
        <w:t xml:space="preserve">• Transmission: automatic </w:t>
      </w:r>
      <w:r w:rsidRPr="002A12A9">
        <w:rPr>
          <w:rFonts w:asciiTheme="minorBidi" w:eastAsia="Times New Roman" w:hAnsiTheme="minorBidi"/>
          <w:sz w:val="24"/>
          <w:szCs w:val="24"/>
        </w:rPr>
        <w:br/>
        <w:t>• Fuel tank capacity: around a minimum of 70 L</w:t>
      </w:r>
    </w:p>
    <w:p w:rsidR="000C0439" w:rsidRPr="000C0439" w:rsidRDefault="000C0439" w:rsidP="000C0439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0C0439">
        <w:rPr>
          <w:rFonts w:asciiTheme="minorBidi" w:eastAsia="Times New Roman" w:hAnsiTheme="minorBidi"/>
          <w:sz w:val="24"/>
          <w:szCs w:val="24"/>
        </w:rPr>
        <w:t>Drive system requirements:</w:t>
      </w:r>
    </w:p>
    <w:p w:rsidR="000C0439" w:rsidRPr="002A12A9" w:rsidRDefault="000C0439" w:rsidP="000C0439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2A12A9">
        <w:rPr>
          <w:rFonts w:asciiTheme="minorBidi" w:eastAsia="Times New Roman" w:hAnsiTheme="minorBidi"/>
          <w:sz w:val="24"/>
          <w:szCs w:val="24"/>
        </w:rPr>
        <w:t>• Selectable four-wheel drive system (4×4</w:t>
      </w:r>
      <w:proofErr w:type="gramStart"/>
      <w:r w:rsidRPr="002A12A9">
        <w:rPr>
          <w:rFonts w:asciiTheme="minorBidi" w:eastAsia="Times New Roman" w:hAnsiTheme="minorBidi"/>
          <w:sz w:val="24"/>
          <w:szCs w:val="24"/>
        </w:rPr>
        <w:t>)</w:t>
      </w:r>
      <w:proofErr w:type="gramEnd"/>
      <w:r w:rsidRPr="002A12A9">
        <w:rPr>
          <w:rFonts w:asciiTheme="minorBidi" w:eastAsia="Times New Roman" w:hAnsiTheme="minorBidi"/>
          <w:sz w:val="24"/>
          <w:szCs w:val="24"/>
        </w:rPr>
        <w:br/>
        <w:t>• Drive modes including 2H, 4H, and 4L (low range)</w:t>
      </w:r>
      <w:r w:rsidRPr="002A12A9">
        <w:rPr>
          <w:rFonts w:asciiTheme="minorBidi" w:eastAsia="Times New Roman" w:hAnsiTheme="minorBidi"/>
          <w:sz w:val="24"/>
          <w:szCs w:val="24"/>
        </w:rPr>
        <w:br/>
        <w:t>• Rear differential lock or equivalent traction system</w:t>
      </w:r>
    </w:p>
    <w:p w:rsidR="000C0439" w:rsidRPr="000C0439" w:rsidRDefault="000C0439" w:rsidP="000C0439">
      <w:pPr>
        <w:spacing w:before="100" w:beforeAutospacing="1" w:after="100" w:afterAutospacing="1" w:line="240" w:lineRule="auto"/>
        <w:outlineLvl w:val="1"/>
        <w:rPr>
          <w:rFonts w:asciiTheme="minorBidi" w:eastAsia="Times New Roman" w:hAnsiTheme="minorBidi"/>
          <w:b/>
          <w:bCs/>
          <w:sz w:val="24"/>
          <w:szCs w:val="24"/>
        </w:rPr>
      </w:pPr>
      <w:r>
        <w:rPr>
          <w:rFonts w:asciiTheme="minorBidi" w:eastAsia="Times New Roman" w:hAnsiTheme="minorBidi"/>
          <w:b/>
          <w:bCs/>
          <w:sz w:val="24"/>
          <w:szCs w:val="24"/>
        </w:rPr>
        <w:t>2.4 Off-road c</w:t>
      </w:r>
      <w:r w:rsidRPr="000C0439">
        <w:rPr>
          <w:rFonts w:asciiTheme="minorBidi" w:eastAsia="Times New Roman" w:hAnsiTheme="minorBidi"/>
          <w:b/>
          <w:bCs/>
          <w:sz w:val="24"/>
          <w:szCs w:val="24"/>
        </w:rPr>
        <w:t>apability</w:t>
      </w:r>
    </w:p>
    <w:p w:rsidR="000C0439" w:rsidRPr="000C0439" w:rsidRDefault="000C0439" w:rsidP="000C0439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2A12A9">
        <w:rPr>
          <w:rFonts w:asciiTheme="minorBidi" w:eastAsia="Times New Roman" w:hAnsiTheme="minorBidi"/>
          <w:sz w:val="24"/>
          <w:szCs w:val="24"/>
        </w:rPr>
        <w:t xml:space="preserve">The vehicle </w:t>
      </w:r>
      <w:proofErr w:type="gramStart"/>
      <w:r w:rsidRPr="002A12A9">
        <w:rPr>
          <w:rFonts w:asciiTheme="minorBidi" w:eastAsia="Times New Roman" w:hAnsiTheme="minorBidi"/>
          <w:sz w:val="24"/>
          <w:szCs w:val="24"/>
        </w:rPr>
        <w:t>shall be designed</w:t>
      </w:r>
      <w:proofErr w:type="gramEnd"/>
      <w:r w:rsidRPr="002A12A9">
        <w:rPr>
          <w:rFonts w:asciiTheme="minorBidi" w:eastAsia="Times New Roman" w:hAnsiTheme="minorBidi"/>
          <w:sz w:val="24"/>
          <w:szCs w:val="24"/>
        </w:rPr>
        <w:t xml:space="preserve"> for off-road and emergency response operations</w:t>
      </w:r>
      <w:r w:rsidRPr="000C0439">
        <w:rPr>
          <w:rFonts w:asciiTheme="minorBidi" w:eastAsia="Times New Roman" w:hAnsiTheme="minorBidi"/>
          <w:sz w:val="24"/>
          <w:szCs w:val="24"/>
        </w:rPr>
        <w:t>.</w:t>
      </w:r>
    </w:p>
    <w:p w:rsidR="000C0439" w:rsidRPr="000C0439" w:rsidRDefault="000C0439" w:rsidP="000C0439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0C0439">
        <w:rPr>
          <w:rFonts w:asciiTheme="minorBidi" w:eastAsia="Times New Roman" w:hAnsiTheme="minorBidi"/>
          <w:sz w:val="24"/>
          <w:szCs w:val="24"/>
        </w:rPr>
        <w:t>Minimum requirements:</w:t>
      </w:r>
    </w:p>
    <w:p w:rsidR="000C0439" w:rsidRPr="002A12A9" w:rsidRDefault="000C0439" w:rsidP="000C0439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2A12A9">
        <w:rPr>
          <w:rFonts w:asciiTheme="minorBidi" w:eastAsia="Times New Roman" w:hAnsiTheme="minorBidi"/>
          <w:sz w:val="24"/>
          <w:szCs w:val="24"/>
        </w:rPr>
        <w:t>• Ground clearance ≥ 220 mm</w:t>
      </w:r>
      <w:r w:rsidRPr="002A12A9">
        <w:rPr>
          <w:rFonts w:asciiTheme="minorBidi" w:eastAsia="Times New Roman" w:hAnsiTheme="minorBidi"/>
          <w:sz w:val="24"/>
          <w:szCs w:val="24"/>
        </w:rPr>
        <w:br/>
        <w:t>• Indicative approach angle ≥ 28°</w:t>
      </w:r>
      <w:r w:rsidRPr="002A12A9">
        <w:rPr>
          <w:rFonts w:asciiTheme="minorBidi" w:eastAsia="Times New Roman" w:hAnsiTheme="minorBidi"/>
          <w:sz w:val="24"/>
          <w:szCs w:val="24"/>
        </w:rPr>
        <w:br/>
        <w:t>• Indicative departure angle ≥ 25°</w:t>
      </w:r>
      <w:r w:rsidRPr="002A12A9">
        <w:rPr>
          <w:rFonts w:asciiTheme="minorBidi" w:eastAsia="Times New Roman" w:hAnsiTheme="minorBidi"/>
          <w:sz w:val="24"/>
          <w:szCs w:val="24"/>
        </w:rPr>
        <w:br/>
        <w:t>• All-terrain tires suitable for gravel and forest roads</w:t>
      </w:r>
      <w:r w:rsidRPr="002A12A9">
        <w:rPr>
          <w:rFonts w:asciiTheme="minorBidi" w:eastAsia="Times New Roman" w:hAnsiTheme="minorBidi"/>
          <w:sz w:val="24"/>
          <w:szCs w:val="24"/>
        </w:rPr>
        <w:br/>
        <w:t>• Heavy-duty suspension suitable for rough terrain</w:t>
      </w:r>
      <w:r w:rsidRPr="002A12A9">
        <w:rPr>
          <w:rFonts w:asciiTheme="minorBidi" w:eastAsia="Times New Roman" w:hAnsiTheme="minorBidi"/>
          <w:sz w:val="24"/>
          <w:szCs w:val="24"/>
        </w:rPr>
        <w:br/>
        <w:t>• Front recovery points</w:t>
      </w:r>
    </w:p>
    <w:p w:rsidR="000C0439" w:rsidRPr="000C0439" w:rsidRDefault="000C0439" w:rsidP="00AF6EBD">
      <w:pPr>
        <w:spacing w:before="100" w:beforeAutospacing="1" w:after="100" w:afterAutospacing="1" w:line="240" w:lineRule="auto"/>
        <w:outlineLvl w:val="1"/>
        <w:rPr>
          <w:rFonts w:asciiTheme="minorBidi" w:eastAsia="Times New Roman" w:hAnsiTheme="minorBidi"/>
          <w:b/>
          <w:bCs/>
          <w:sz w:val="24"/>
          <w:szCs w:val="24"/>
        </w:rPr>
      </w:pPr>
      <w:r w:rsidRPr="000C0439">
        <w:rPr>
          <w:rFonts w:asciiTheme="minorBidi" w:eastAsia="Times New Roman" w:hAnsiTheme="minorBidi"/>
          <w:b/>
          <w:bCs/>
          <w:sz w:val="24"/>
          <w:szCs w:val="24"/>
        </w:rPr>
        <w:t xml:space="preserve">2.5 Towing and </w:t>
      </w:r>
      <w:r w:rsidR="00AF6EBD">
        <w:rPr>
          <w:rFonts w:asciiTheme="minorBidi" w:eastAsia="Times New Roman" w:hAnsiTheme="minorBidi"/>
          <w:b/>
          <w:bCs/>
          <w:sz w:val="24"/>
          <w:szCs w:val="24"/>
        </w:rPr>
        <w:t>r</w:t>
      </w:r>
      <w:r w:rsidRPr="000C0439">
        <w:rPr>
          <w:rFonts w:asciiTheme="minorBidi" w:eastAsia="Times New Roman" w:hAnsiTheme="minorBidi"/>
          <w:b/>
          <w:bCs/>
          <w:sz w:val="24"/>
          <w:szCs w:val="24"/>
        </w:rPr>
        <w:t xml:space="preserve">ecovery </w:t>
      </w:r>
      <w:r w:rsidR="00AF6EBD">
        <w:rPr>
          <w:rFonts w:asciiTheme="minorBidi" w:eastAsia="Times New Roman" w:hAnsiTheme="minorBidi"/>
          <w:b/>
          <w:bCs/>
          <w:sz w:val="24"/>
          <w:szCs w:val="24"/>
        </w:rPr>
        <w:t>e</w:t>
      </w:r>
      <w:r w:rsidRPr="000C0439">
        <w:rPr>
          <w:rFonts w:asciiTheme="minorBidi" w:eastAsia="Times New Roman" w:hAnsiTheme="minorBidi"/>
          <w:b/>
          <w:bCs/>
          <w:sz w:val="24"/>
          <w:szCs w:val="24"/>
        </w:rPr>
        <w:t>quipment</w:t>
      </w:r>
    </w:p>
    <w:p w:rsidR="000C0439" w:rsidRPr="002A12A9" w:rsidRDefault="000C0439" w:rsidP="00AF6EBD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2A12A9">
        <w:rPr>
          <w:rFonts w:asciiTheme="minorBidi" w:eastAsia="Times New Roman" w:hAnsiTheme="minorBidi"/>
          <w:sz w:val="24"/>
          <w:szCs w:val="24"/>
        </w:rPr>
        <w:t xml:space="preserve">• Rear towing hitch </w:t>
      </w:r>
      <w:r w:rsidRPr="002A12A9">
        <w:rPr>
          <w:rFonts w:asciiTheme="minorBidi" w:eastAsia="Times New Roman" w:hAnsiTheme="minorBidi"/>
          <w:sz w:val="24"/>
          <w:szCs w:val="24"/>
        </w:rPr>
        <w:br/>
        <w:t>• Minimum towing capacity: 2,500 kg</w:t>
      </w:r>
    </w:p>
    <w:p w:rsidR="000C0439" w:rsidRPr="002A12A9" w:rsidRDefault="000C0439" w:rsidP="00AF6EBD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2A12A9">
        <w:rPr>
          <w:rFonts w:asciiTheme="minorBidi" w:eastAsia="Times New Roman" w:hAnsiTheme="minorBidi"/>
          <w:sz w:val="24"/>
          <w:szCs w:val="24"/>
        </w:rPr>
        <w:t xml:space="preserve">The vehicle shall be </w:t>
      </w:r>
      <w:r w:rsidR="00AF6EBD" w:rsidRPr="002A12A9">
        <w:rPr>
          <w:rFonts w:asciiTheme="minorBidi" w:eastAsia="Times New Roman" w:hAnsiTheme="minorBidi"/>
          <w:sz w:val="24"/>
          <w:szCs w:val="24"/>
        </w:rPr>
        <w:t xml:space="preserve">equipped with a </w:t>
      </w:r>
      <w:r w:rsidRPr="002A12A9">
        <w:rPr>
          <w:rFonts w:asciiTheme="minorBidi" w:eastAsia="Times New Roman" w:hAnsiTheme="minorBidi"/>
          <w:sz w:val="24"/>
          <w:szCs w:val="24"/>
        </w:rPr>
        <w:t>compatible electric recovery winch with the following recommended specifications:</w:t>
      </w:r>
    </w:p>
    <w:p w:rsidR="000C0439" w:rsidRPr="002A12A9" w:rsidRDefault="000C0439" w:rsidP="000C0439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2A12A9">
        <w:rPr>
          <w:rFonts w:asciiTheme="minorBidi" w:eastAsia="Times New Roman" w:hAnsiTheme="minorBidi"/>
          <w:sz w:val="24"/>
          <w:szCs w:val="24"/>
        </w:rPr>
        <w:t xml:space="preserve">• Line pull capacity: 12,000 – 15,000 </w:t>
      </w:r>
      <w:proofErr w:type="spellStart"/>
      <w:r w:rsidRPr="002A12A9">
        <w:rPr>
          <w:rFonts w:asciiTheme="minorBidi" w:eastAsia="Times New Roman" w:hAnsiTheme="minorBidi"/>
          <w:sz w:val="24"/>
          <w:szCs w:val="24"/>
        </w:rPr>
        <w:t>lb</w:t>
      </w:r>
      <w:proofErr w:type="spellEnd"/>
      <w:r w:rsidRPr="002A12A9">
        <w:rPr>
          <w:rFonts w:asciiTheme="minorBidi" w:eastAsia="Times New Roman" w:hAnsiTheme="minorBidi"/>
          <w:sz w:val="24"/>
          <w:szCs w:val="24"/>
        </w:rPr>
        <w:t xml:space="preserve"> (≈ 5,400 – 6,800 kg</w:t>
      </w:r>
      <w:proofErr w:type="gramStart"/>
      <w:r w:rsidRPr="002A12A9">
        <w:rPr>
          <w:rFonts w:asciiTheme="minorBidi" w:eastAsia="Times New Roman" w:hAnsiTheme="minorBidi"/>
          <w:sz w:val="24"/>
          <w:szCs w:val="24"/>
        </w:rPr>
        <w:t>)</w:t>
      </w:r>
      <w:proofErr w:type="gramEnd"/>
      <w:r w:rsidRPr="002A12A9">
        <w:rPr>
          <w:rFonts w:asciiTheme="minorBidi" w:eastAsia="Times New Roman" w:hAnsiTheme="minorBidi"/>
          <w:sz w:val="24"/>
          <w:szCs w:val="24"/>
        </w:rPr>
        <w:br/>
        <w:t>• Voltage: 12 V DC</w:t>
      </w:r>
    </w:p>
    <w:p w:rsidR="000C0439" w:rsidRPr="000C0439" w:rsidRDefault="000C0439" w:rsidP="00AF6EBD">
      <w:pPr>
        <w:spacing w:before="100" w:beforeAutospacing="1" w:after="100" w:afterAutospacing="1" w:line="240" w:lineRule="auto"/>
        <w:outlineLvl w:val="1"/>
        <w:rPr>
          <w:rFonts w:asciiTheme="minorBidi" w:eastAsia="Times New Roman" w:hAnsiTheme="minorBidi"/>
          <w:b/>
          <w:bCs/>
          <w:sz w:val="24"/>
          <w:szCs w:val="24"/>
        </w:rPr>
      </w:pPr>
      <w:r w:rsidRPr="000C0439">
        <w:rPr>
          <w:rFonts w:asciiTheme="minorBidi" w:eastAsia="Times New Roman" w:hAnsiTheme="minorBidi"/>
          <w:b/>
          <w:bCs/>
          <w:sz w:val="24"/>
          <w:szCs w:val="24"/>
        </w:rPr>
        <w:t xml:space="preserve">2.6 Exterior </w:t>
      </w:r>
      <w:r w:rsidR="00AF6EBD">
        <w:rPr>
          <w:rFonts w:asciiTheme="minorBidi" w:eastAsia="Times New Roman" w:hAnsiTheme="minorBidi"/>
          <w:b/>
          <w:bCs/>
          <w:sz w:val="24"/>
          <w:szCs w:val="24"/>
        </w:rPr>
        <w:t>e</w:t>
      </w:r>
      <w:r w:rsidRPr="000C0439">
        <w:rPr>
          <w:rFonts w:asciiTheme="minorBidi" w:eastAsia="Times New Roman" w:hAnsiTheme="minorBidi"/>
          <w:b/>
          <w:bCs/>
          <w:sz w:val="24"/>
          <w:szCs w:val="24"/>
        </w:rPr>
        <w:t>quipment</w:t>
      </w:r>
    </w:p>
    <w:p w:rsidR="000C0439" w:rsidRPr="000C0439" w:rsidRDefault="000C0439" w:rsidP="000C0439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0C0439">
        <w:rPr>
          <w:rFonts w:asciiTheme="minorBidi" w:eastAsia="Times New Roman" w:hAnsiTheme="minorBidi"/>
          <w:sz w:val="24"/>
          <w:szCs w:val="24"/>
        </w:rPr>
        <w:t>• Lighting suitable for night operation</w:t>
      </w:r>
      <w:r w:rsidRPr="000C0439">
        <w:rPr>
          <w:rFonts w:asciiTheme="minorBidi" w:eastAsia="Times New Roman" w:hAnsiTheme="minorBidi"/>
          <w:sz w:val="24"/>
          <w:szCs w:val="24"/>
        </w:rPr>
        <w:br/>
        <w:t>• Front fog lamps</w:t>
      </w:r>
      <w:r w:rsidRPr="000C0439">
        <w:rPr>
          <w:rFonts w:asciiTheme="minorBidi" w:eastAsia="Times New Roman" w:hAnsiTheme="minorBidi"/>
          <w:sz w:val="24"/>
          <w:szCs w:val="24"/>
        </w:rPr>
        <w:br/>
        <w:t>• Electric side mirrors with indicators</w:t>
      </w:r>
      <w:r w:rsidRPr="000C0439">
        <w:rPr>
          <w:rFonts w:asciiTheme="minorBidi" w:eastAsia="Times New Roman" w:hAnsiTheme="minorBidi"/>
          <w:sz w:val="24"/>
          <w:szCs w:val="24"/>
        </w:rPr>
        <w:br/>
        <w:t>• Cargo area suitable for equipment transport</w:t>
      </w:r>
    </w:p>
    <w:p w:rsidR="000C0439" w:rsidRPr="000C0439" w:rsidRDefault="00AF6EBD" w:rsidP="000C0439">
      <w:pPr>
        <w:spacing w:before="100" w:beforeAutospacing="1" w:after="100" w:afterAutospacing="1" w:line="240" w:lineRule="auto"/>
        <w:outlineLvl w:val="1"/>
        <w:rPr>
          <w:rFonts w:asciiTheme="minorBidi" w:eastAsia="Times New Roman" w:hAnsiTheme="minorBidi"/>
          <w:b/>
          <w:bCs/>
          <w:sz w:val="24"/>
          <w:szCs w:val="24"/>
        </w:rPr>
      </w:pPr>
      <w:r>
        <w:rPr>
          <w:rFonts w:asciiTheme="minorBidi" w:eastAsia="Times New Roman" w:hAnsiTheme="minorBidi"/>
          <w:b/>
          <w:bCs/>
          <w:sz w:val="24"/>
          <w:szCs w:val="24"/>
        </w:rPr>
        <w:t>2.7 Interior e</w:t>
      </w:r>
      <w:r w:rsidR="000C0439" w:rsidRPr="000C0439">
        <w:rPr>
          <w:rFonts w:asciiTheme="minorBidi" w:eastAsia="Times New Roman" w:hAnsiTheme="minorBidi"/>
          <w:b/>
          <w:bCs/>
          <w:sz w:val="24"/>
          <w:szCs w:val="24"/>
        </w:rPr>
        <w:t>quipment</w:t>
      </w:r>
    </w:p>
    <w:p w:rsidR="00895041" w:rsidRPr="00895041" w:rsidRDefault="00895041" w:rsidP="00895041">
      <w:pPr>
        <w:spacing w:after="0" w:line="240" w:lineRule="auto"/>
        <w:rPr>
          <w:rFonts w:asciiTheme="minorBidi" w:eastAsia="Times New Roman" w:hAnsiTheme="minorBidi"/>
          <w:b/>
          <w:bCs/>
          <w:sz w:val="24"/>
          <w:szCs w:val="24"/>
        </w:rPr>
      </w:pPr>
      <w:r w:rsidRPr="000C0439">
        <w:rPr>
          <w:rFonts w:asciiTheme="minorBidi" w:eastAsia="Times New Roman" w:hAnsiTheme="minorBidi"/>
          <w:sz w:val="24"/>
          <w:szCs w:val="24"/>
        </w:rPr>
        <w:t>•</w:t>
      </w:r>
      <w:r>
        <w:rPr>
          <w:rFonts w:asciiTheme="minorBidi" w:eastAsia="Times New Roman" w:hAnsiTheme="minorBidi"/>
          <w:sz w:val="24"/>
          <w:szCs w:val="24"/>
        </w:rPr>
        <w:t xml:space="preserve"> </w:t>
      </w:r>
      <w:r w:rsidRPr="00895041">
        <w:rPr>
          <w:rFonts w:asciiTheme="minorBidi" w:eastAsia="Times New Roman" w:hAnsiTheme="minorBidi"/>
          <w:sz w:val="24"/>
          <w:szCs w:val="24"/>
        </w:rPr>
        <w:t>Seating capacity: minimum four (4) persons including the driver</w:t>
      </w:r>
    </w:p>
    <w:p w:rsidR="00895041" w:rsidRDefault="00895041" w:rsidP="00895041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 w:rsidRPr="000C0439">
        <w:rPr>
          <w:rFonts w:asciiTheme="minorBidi" w:eastAsia="Times New Roman" w:hAnsiTheme="minorBidi"/>
          <w:sz w:val="24"/>
          <w:szCs w:val="24"/>
        </w:rPr>
        <w:t>•</w:t>
      </w:r>
      <w:r>
        <w:rPr>
          <w:rFonts w:asciiTheme="minorBidi" w:eastAsia="Times New Roman" w:hAnsiTheme="minorBidi"/>
          <w:sz w:val="24"/>
          <w:szCs w:val="24"/>
        </w:rPr>
        <w:t xml:space="preserve"> </w:t>
      </w:r>
      <w:r w:rsidRPr="00895041">
        <w:rPr>
          <w:rFonts w:asciiTheme="minorBidi" w:eastAsia="Times New Roman" w:hAnsiTheme="minorBidi"/>
          <w:sz w:val="24"/>
          <w:szCs w:val="24"/>
        </w:rPr>
        <w:t>Four-door configuration or equivalent access to rear seats</w:t>
      </w:r>
      <w:r w:rsidR="000C0439" w:rsidRPr="000C0439">
        <w:rPr>
          <w:rFonts w:asciiTheme="minorBidi" w:eastAsia="Times New Roman" w:hAnsiTheme="minorBidi"/>
          <w:sz w:val="24"/>
          <w:szCs w:val="24"/>
        </w:rPr>
        <w:t xml:space="preserve"> </w:t>
      </w:r>
    </w:p>
    <w:p w:rsidR="000C0439" w:rsidRPr="000C0439" w:rsidRDefault="00895041" w:rsidP="00895041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 w:rsidRPr="000C0439">
        <w:rPr>
          <w:rFonts w:asciiTheme="minorBidi" w:eastAsia="Times New Roman" w:hAnsiTheme="minorBidi"/>
          <w:sz w:val="24"/>
          <w:szCs w:val="24"/>
        </w:rPr>
        <w:t>•</w:t>
      </w:r>
      <w:r>
        <w:rPr>
          <w:rFonts w:asciiTheme="minorBidi" w:eastAsia="Times New Roman" w:hAnsiTheme="minorBidi"/>
          <w:sz w:val="24"/>
          <w:szCs w:val="24"/>
        </w:rPr>
        <w:t xml:space="preserve"> </w:t>
      </w:r>
      <w:r w:rsidR="000C0439" w:rsidRPr="000C0439">
        <w:rPr>
          <w:rFonts w:asciiTheme="minorBidi" w:eastAsia="Times New Roman" w:hAnsiTheme="minorBidi"/>
          <w:sz w:val="24"/>
          <w:szCs w:val="24"/>
        </w:rPr>
        <w:t>Air conditioning</w:t>
      </w:r>
      <w:r w:rsidR="000C0439" w:rsidRPr="000C0439">
        <w:rPr>
          <w:rFonts w:asciiTheme="minorBidi" w:eastAsia="Times New Roman" w:hAnsiTheme="minorBidi"/>
          <w:sz w:val="24"/>
          <w:szCs w:val="24"/>
        </w:rPr>
        <w:br/>
        <w:t>• Power windows</w:t>
      </w:r>
      <w:r w:rsidR="000C0439" w:rsidRPr="000C0439">
        <w:rPr>
          <w:rFonts w:asciiTheme="minorBidi" w:eastAsia="Times New Roman" w:hAnsiTheme="minorBidi"/>
          <w:sz w:val="24"/>
          <w:szCs w:val="24"/>
        </w:rPr>
        <w:br/>
      </w:r>
      <w:r w:rsidR="000C0439" w:rsidRPr="000C0439">
        <w:rPr>
          <w:rFonts w:asciiTheme="minorBidi" w:eastAsia="Times New Roman" w:hAnsiTheme="minorBidi"/>
          <w:sz w:val="24"/>
          <w:szCs w:val="24"/>
        </w:rPr>
        <w:lastRenderedPageBreak/>
        <w:t>• Central locking system</w:t>
      </w:r>
      <w:r w:rsidR="000C0439" w:rsidRPr="000C0439">
        <w:rPr>
          <w:rFonts w:asciiTheme="minorBidi" w:eastAsia="Times New Roman" w:hAnsiTheme="minorBidi"/>
          <w:sz w:val="24"/>
          <w:szCs w:val="24"/>
        </w:rPr>
        <w:br/>
        <w:t>• Radio or infotainment system with Bluetooth connectivity</w:t>
      </w:r>
    </w:p>
    <w:p w:rsidR="000C0439" w:rsidRPr="000C0439" w:rsidRDefault="000C0439" w:rsidP="00AF6EBD">
      <w:pPr>
        <w:spacing w:before="100" w:beforeAutospacing="1" w:after="100" w:afterAutospacing="1" w:line="240" w:lineRule="auto"/>
        <w:outlineLvl w:val="1"/>
        <w:rPr>
          <w:rFonts w:asciiTheme="minorBidi" w:eastAsia="Times New Roman" w:hAnsiTheme="minorBidi"/>
          <w:b/>
          <w:bCs/>
          <w:sz w:val="24"/>
          <w:szCs w:val="24"/>
        </w:rPr>
      </w:pPr>
      <w:r w:rsidRPr="000C0439">
        <w:rPr>
          <w:rFonts w:asciiTheme="minorBidi" w:eastAsia="Times New Roman" w:hAnsiTheme="minorBidi"/>
          <w:b/>
          <w:bCs/>
          <w:sz w:val="24"/>
          <w:szCs w:val="24"/>
        </w:rPr>
        <w:t xml:space="preserve">2.8 Safety </w:t>
      </w:r>
      <w:r w:rsidR="00AF6EBD">
        <w:rPr>
          <w:rFonts w:asciiTheme="minorBidi" w:eastAsia="Times New Roman" w:hAnsiTheme="minorBidi"/>
          <w:b/>
          <w:bCs/>
          <w:sz w:val="24"/>
          <w:szCs w:val="24"/>
        </w:rPr>
        <w:t>f</w:t>
      </w:r>
      <w:r w:rsidRPr="000C0439">
        <w:rPr>
          <w:rFonts w:asciiTheme="minorBidi" w:eastAsia="Times New Roman" w:hAnsiTheme="minorBidi"/>
          <w:b/>
          <w:bCs/>
          <w:sz w:val="24"/>
          <w:szCs w:val="24"/>
        </w:rPr>
        <w:t>eatures</w:t>
      </w:r>
    </w:p>
    <w:p w:rsidR="000C0439" w:rsidRPr="000C0439" w:rsidRDefault="000C0439" w:rsidP="000C0439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0C0439">
        <w:rPr>
          <w:rFonts w:asciiTheme="minorBidi" w:eastAsia="Times New Roman" w:hAnsiTheme="minorBidi"/>
          <w:sz w:val="24"/>
          <w:szCs w:val="24"/>
        </w:rPr>
        <w:t>Minimum safety equipment shall include:</w:t>
      </w:r>
    </w:p>
    <w:p w:rsidR="000C0439" w:rsidRPr="000C0439" w:rsidRDefault="000C0439" w:rsidP="000C0439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  <w:r w:rsidRPr="000C0439">
        <w:rPr>
          <w:rFonts w:asciiTheme="minorBidi" w:eastAsia="Times New Roman" w:hAnsiTheme="minorBidi"/>
          <w:sz w:val="24"/>
          <w:szCs w:val="24"/>
        </w:rPr>
        <w:t>• Driver and passenger airbags</w:t>
      </w:r>
      <w:r w:rsidRPr="000C0439">
        <w:rPr>
          <w:rFonts w:asciiTheme="minorBidi" w:eastAsia="Times New Roman" w:hAnsiTheme="minorBidi"/>
          <w:sz w:val="24"/>
          <w:szCs w:val="24"/>
        </w:rPr>
        <w:br/>
        <w:t>• Anti-lock braking system (ABS</w:t>
      </w:r>
      <w:proofErr w:type="gramStart"/>
      <w:r w:rsidRPr="000C0439">
        <w:rPr>
          <w:rFonts w:asciiTheme="minorBidi" w:eastAsia="Times New Roman" w:hAnsiTheme="minorBidi"/>
          <w:sz w:val="24"/>
          <w:szCs w:val="24"/>
        </w:rPr>
        <w:t>)</w:t>
      </w:r>
      <w:proofErr w:type="gramEnd"/>
      <w:r w:rsidRPr="000C0439">
        <w:rPr>
          <w:rFonts w:asciiTheme="minorBidi" w:eastAsia="Times New Roman" w:hAnsiTheme="minorBidi"/>
          <w:sz w:val="24"/>
          <w:szCs w:val="24"/>
        </w:rPr>
        <w:br/>
        <w:t>• Electronic stability control</w:t>
      </w:r>
      <w:r w:rsidRPr="000C0439">
        <w:rPr>
          <w:rFonts w:asciiTheme="minorBidi" w:eastAsia="Times New Roman" w:hAnsiTheme="minorBidi"/>
          <w:sz w:val="24"/>
          <w:szCs w:val="24"/>
        </w:rPr>
        <w:br/>
        <w:t>• Traction control system</w:t>
      </w:r>
      <w:r w:rsidRPr="000C0439">
        <w:rPr>
          <w:rFonts w:asciiTheme="minorBidi" w:eastAsia="Times New Roman" w:hAnsiTheme="minorBidi"/>
          <w:sz w:val="24"/>
          <w:szCs w:val="24"/>
        </w:rPr>
        <w:br/>
        <w:t>• Hill start assist</w:t>
      </w:r>
      <w:r w:rsidRPr="000C0439">
        <w:rPr>
          <w:rFonts w:asciiTheme="minorBidi" w:eastAsia="Times New Roman" w:hAnsiTheme="minorBidi"/>
          <w:sz w:val="24"/>
          <w:szCs w:val="24"/>
        </w:rPr>
        <w:br/>
        <w:t>• Tire pressure monitoring system</w:t>
      </w:r>
      <w:r w:rsidRPr="000C0439">
        <w:rPr>
          <w:rFonts w:asciiTheme="minorBidi" w:eastAsia="Times New Roman" w:hAnsiTheme="minorBidi"/>
          <w:sz w:val="24"/>
          <w:szCs w:val="24"/>
        </w:rPr>
        <w:br/>
        <w:t>• Fire extinguisher</w:t>
      </w:r>
    </w:p>
    <w:p w:rsidR="000C0439" w:rsidRPr="000C0439" w:rsidRDefault="000C0439" w:rsidP="00AF6EBD">
      <w:pPr>
        <w:spacing w:before="100" w:beforeAutospacing="1" w:after="100" w:afterAutospacing="1" w:line="240" w:lineRule="auto"/>
        <w:outlineLvl w:val="1"/>
        <w:rPr>
          <w:rFonts w:asciiTheme="minorBidi" w:eastAsia="Times New Roman" w:hAnsiTheme="minorBidi"/>
          <w:b/>
          <w:bCs/>
          <w:sz w:val="24"/>
          <w:szCs w:val="24"/>
        </w:rPr>
      </w:pPr>
      <w:r w:rsidRPr="000C0439">
        <w:rPr>
          <w:rFonts w:asciiTheme="minorBidi" w:eastAsia="Times New Roman" w:hAnsiTheme="minorBidi"/>
          <w:b/>
          <w:bCs/>
          <w:sz w:val="24"/>
          <w:szCs w:val="24"/>
        </w:rPr>
        <w:t xml:space="preserve">2.9 Warranty and </w:t>
      </w:r>
      <w:r w:rsidR="00AF6EBD">
        <w:rPr>
          <w:rFonts w:asciiTheme="minorBidi" w:eastAsia="Times New Roman" w:hAnsiTheme="minorBidi"/>
          <w:b/>
          <w:bCs/>
          <w:sz w:val="24"/>
          <w:szCs w:val="24"/>
        </w:rPr>
        <w:t>r</w:t>
      </w:r>
      <w:r w:rsidRPr="000C0439">
        <w:rPr>
          <w:rFonts w:asciiTheme="minorBidi" w:eastAsia="Times New Roman" w:hAnsiTheme="minorBidi"/>
          <w:b/>
          <w:bCs/>
          <w:sz w:val="24"/>
          <w:szCs w:val="24"/>
        </w:rPr>
        <w:t>egistration</w:t>
      </w:r>
    </w:p>
    <w:p w:rsidR="000C0439" w:rsidRPr="002A12A9" w:rsidRDefault="000C0439" w:rsidP="002A12A9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/>
          <w:sz w:val="24"/>
          <w:szCs w:val="24"/>
        </w:rPr>
      </w:pPr>
      <w:r w:rsidRPr="002A12A9">
        <w:rPr>
          <w:rFonts w:asciiTheme="minorBidi" w:eastAsia="Times New Roman" w:hAnsiTheme="minorBidi"/>
          <w:sz w:val="24"/>
          <w:szCs w:val="24"/>
        </w:rPr>
        <w:t xml:space="preserve">The vehicle </w:t>
      </w:r>
      <w:proofErr w:type="gramStart"/>
      <w:r w:rsidRPr="002A12A9">
        <w:rPr>
          <w:rFonts w:asciiTheme="minorBidi" w:eastAsia="Times New Roman" w:hAnsiTheme="minorBidi"/>
          <w:sz w:val="24"/>
          <w:szCs w:val="24"/>
        </w:rPr>
        <w:t>shall be delivered</w:t>
      </w:r>
      <w:proofErr w:type="gramEnd"/>
      <w:r w:rsidRPr="002A12A9">
        <w:rPr>
          <w:rFonts w:asciiTheme="minorBidi" w:eastAsia="Times New Roman" w:hAnsiTheme="minorBidi"/>
          <w:sz w:val="24"/>
          <w:szCs w:val="24"/>
        </w:rPr>
        <w:t xml:space="preserve"> with:</w:t>
      </w:r>
    </w:p>
    <w:p w:rsidR="000C0439" w:rsidRPr="002A12A9" w:rsidRDefault="000C0439" w:rsidP="002A12A9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/>
          <w:sz w:val="24"/>
          <w:szCs w:val="24"/>
        </w:rPr>
      </w:pPr>
      <w:r w:rsidRPr="002A12A9">
        <w:rPr>
          <w:rFonts w:asciiTheme="minorBidi" w:eastAsia="Times New Roman" w:hAnsiTheme="minorBidi"/>
          <w:sz w:val="24"/>
          <w:szCs w:val="24"/>
        </w:rPr>
        <w:t>• Minimum warranty of three (3) years or 100,000 km, whichever occurs first</w:t>
      </w:r>
      <w:r w:rsidRPr="002A12A9">
        <w:rPr>
          <w:rFonts w:asciiTheme="minorBidi" w:eastAsia="Times New Roman" w:hAnsiTheme="minorBidi"/>
          <w:sz w:val="24"/>
          <w:szCs w:val="24"/>
        </w:rPr>
        <w:br/>
        <w:t>• Vehicle registration and licensing completed in accordance with national regulations</w:t>
      </w:r>
    </w:p>
    <w:p w:rsidR="000C0439" w:rsidRPr="000C0439" w:rsidRDefault="000C0439" w:rsidP="002A12A9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/>
          <w:sz w:val="24"/>
          <w:szCs w:val="24"/>
        </w:rPr>
      </w:pPr>
      <w:r w:rsidRPr="002A12A9">
        <w:rPr>
          <w:rFonts w:asciiTheme="minorBidi" w:eastAsia="Times New Roman" w:hAnsiTheme="minorBidi"/>
          <w:sz w:val="24"/>
          <w:szCs w:val="24"/>
        </w:rPr>
        <w:t>All documentation related</w:t>
      </w:r>
      <w:r w:rsidRPr="000C0439">
        <w:rPr>
          <w:rFonts w:asciiTheme="minorBidi" w:eastAsia="Times New Roman" w:hAnsiTheme="minorBidi"/>
          <w:sz w:val="24"/>
          <w:szCs w:val="24"/>
        </w:rPr>
        <w:t xml:space="preserve"> to registration, ownership, and warranty </w:t>
      </w:r>
      <w:proofErr w:type="gramStart"/>
      <w:r w:rsidRPr="000C0439">
        <w:rPr>
          <w:rFonts w:asciiTheme="minorBidi" w:eastAsia="Times New Roman" w:hAnsiTheme="minorBidi"/>
          <w:sz w:val="24"/>
          <w:szCs w:val="24"/>
        </w:rPr>
        <w:t>shall be provided</w:t>
      </w:r>
      <w:proofErr w:type="gramEnd"/>
      <w:r w:rsidRPr="000C0439">
        <w:rPr>
          <w:rFonts w:asciiTheme="minorBidi" w:eastAsia="Times New Roman" w:hAnsiTheme="minorBidi"/>
          <w:sz w:val="24"/>
          <w:szCs w:val="24"/>
        </w:rPr>
        <w:t xml:space="preserve"> upon delivery.</w:t>
      </w:r>
    </w:p>
    <w:p w:rsidR="000C0439" w:rsidRPr="000C0439" w:rsidRDefault="000C0439" w:rsidP="000C0439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:rsidR="000C0439" w:rsidRPr="002A12A9" w:rsidRDefault="001028A7" w:rsidP="002A12A9">
      <w:pPr>
        <w:spacing w:before="100" w:beforeAutospacing="1" w:after="100" w:afterAutospacing="1" w:line="240" w:lineRule="auto"/>
        <w:outlineLvl w:val="0"/>
        <w:rPr>
          <w:rFonts w:asciiTheme="minorBidi" w:eastAsia="Times New Roman" w:hAnsiTheme="minorBidi"/>
          <w:b/>
          <w:bCs/>
          <w:kern w:val="36"/>
          <w:sz w:val="24"/>
          <w:szCs w:val="24"/>
          <w:u w:val="single"/>
        </w:rPr>
      </w:pPr>
      <w:r>
        <w:rPr>
          <w:rFonts w:asciiTheme="minorBidi" w:eastAsia="Times New Roman" w:hAnsiTheme="minorBidi"/>
          <w:b/>
          <w:bCs/>
          <w:kern w:val="36"/>
          <w:sz w:val="24"/>
          <w:szCs w:val="24"/>
          <w:u w:val="single"/>
        </w:rPr>
        <w:t>3</w:t>
      </w:r>
      <w:r w:rsidR="000C0439" w:rsidRPr="002A12A9">
        <w:rPr>
          <w:rFonts w:asciiTheme="minorBidi" w:eastAsia="Times New Roman" w:hAnsiTheme="minorBidi"/>
          <w:b/>
          <w:bCs/>
          <w:kern w:val="36"/>
          <w:sz w:val="24"/>
          <w:szCs w:val="24"/>
          <w:u w:val="single"/>
        </w:rPr>
        <w:t>. Non-</w:t>
      </w:r>
      <w:r w:rsidR="002A12A9" w:rsidRPr="002A12A9">
        <w:rPr>
          <w:rFonts w:asciiTheme="minorBidi" w:eastAsia="Times New Roman" w:hAnsiTheme="minorBidi"/>
          <w:b/>
          <w:bCs/>
          <w:kern w:val="36"/>
          <w:sz w:val="24"/>
          <w:szCs w:val="24"/>
          <w:u w:val="single"/>
        </w:rPr>
        <w:t>r</w:t>
      </w:r>
      <w:r w:rsidR="000C0439" w:rsidRPr="002A12A9">
        <w:rPr>
          <w:rFonts w:asciiTheme="minorBidi" w:eastAsia="Times New Roman" w:hAnsiTheme="minorBidi"/>
          <w:b/>
          <w:bCs/>
          <w:kern w:val="36"/>
          <w:sz w:val="24"/>
          <w:szCs w:val="24"/>
          <w:u w:val="single"/>
        </w:rPr>
        <w:t xml:space="preserve">estriction </w:t>
      </w:r>
      <w:r w:rsidR="002A12A9" w:rsidRPr="002A12A9">
        <w:rPr>
          <w:rFonts w:asciiTheme="minorBidi" w:eastAsia="Times New Roman" w:hAnsiTheme="minorBidi"/>
          <w:b/>
          <w:bCs/>
          <w:kern w:val="36"/>
          <w:sz w:val="24"/>
          <w:szCs w:val="24"/>
          <w:u w:val="single"/>
        </w:rPr>
        <w:t>c</w:t>
      </w:r>
      <w:r w:rsidR="000C0439" w:rsidRPr="002A12A9">
        <w:rPr>
          <w:rFonts w:asciiTheme="minorBidi" w:eastAsia="Times New Roman" w:hAnsiTheme="minorBidi"/>
          <w:b/>
          <w:bCs/>
          <w:kern w:val="36"/>
          <w:sz w:val="24"/>
          <w:szCs w:val="24"/>
          <w:u w:val="single"/>
        </w:rPr>
        <w:t>lause</w:t>
      </w:r>
    </w:p>
    <w:p w:rsidR="000C0439" w:rsidRPr="002A12A9" w:rsidRDefault="000C0439" w:rsidP="002A12A9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/>
          <w:sz w:val="24"/>
          <w:szCs w:val="24"/>
        </w:rPr>
      </w:pPr>
      <w:r w:rsidRPr="002A12A9">
        <w:rPr>
          <w:rFonts w:asciiTheme="minorBidi" w:eastAsia="Times New Roman" w:hAnsiTheme="minorBidi"/>
          <w:sz w:val="24"/>
          <w:szCs w:val="24"/>
        </w:rPr>
        <w:t>The technical specifications described in this document define the minimum functional and performance requirements of the requested equipment.</w:t>
      </w:r>
    </w:p>
    <w:p w:rsidR="000C0439" w:rsidRPr="002A12A9" w:rsidRDefault="000C0439" w:rsidP="002A12A9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/>
          <w:sz w:val="24"/>
          <w:szCs w:val="24"/>
        </w:rPr>
      </w:pPr>
      <w:r w:rsidRPr="002A12A9">
        <w:rPr>
          <w:rFonts w:asciiTheme="minorBidi" w:eastAsia="Times New Roman" w:hAnsiTheme="minorBidi"/>
          <w:sz w:val="24"/>
          <w:szCs w:val="24"/>
        </w:rPr>
        <w:t xml:space="preserve">Where specific technical characteristics </w:t>
      </w:r>
      <w:proofErr w:type="gramStart"/>
      <w:r w:rsidRPr="002A12A9">
        <w:rPr>
          <w:rFonts w:asciiTheme="minorBidi" w:eastAsia="Times New Roman" w:hAnsiTheme="minorBidi"/>
          <w:sz w:val="24"/>
          <w:szCs w:val="24"/>
        </w:rPr>
        <w:t>are indicated</w:t>
      </w:r>
      <w:proofErr w:type="gramEnd"/>
      <w:r w:rsidRPr="002A12A9">
        <w:rPr>
          <w:rFonts w:asciiTheme="minorBidi" w:eastAsia="Times New Roman" w:hAnsiTheme="minorBidi"/>
          <w:sz w:val="24"/>
          <w:szCs w:val="24"/>
        </w:rPr>
        <w:t>, they shall be interpreted as indicative requirements necessary for wildfire response operations and difficult terrain conditions.</w:t>
      </w:r>
    </w:p>
    <w:p w:rsidR="000C0439" w:rsidRPr="002A12A9" w:rsidRDefault="000C0439" w:rsidP="002A12A9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/>
          <w:sz w:val="24"/>
          <w:szCs w:val="24"/>
        </w:rPr>
      </w:pPr>
      <w:r w:rsidRPr="002A12A9">
        <w:rPr>
          <w:rFonts w:asciiTheme="minorBidi" w:eastAsia="Times New Roman" w:hAnsiTheme="minorBidi"/>
          <w:sz w:val="24"/>
          <w:szCs w:val="24"/>
        </w:rPr>
        <w:t xml:space="preserve">Equivalent solutions offering equal or superior performance shall be accepted, </w:t>
      </w:r>
      <w:proofErr w:type="gramStart"/>
      <w:r w:rsidRPr="002A12A9">
        <w:rPr>
          <w:rFonts w:asciiTheme="minorBidi" w:eastAsia="Times New Roman" w:hAnsiTheme="minorBidi"/>
          <w:sz w:val="24"/>
          <w:szCs w:val="24"/>
        </w:rPr>
        <w:t>provided that</w:t>
      </w:r>
      <w:proofErr w:type="gramEnd"/>
      <w:r w:rsidRPr="002A12A9">
        <w:rPr>
          <w:rFonts w:asciiTheme="minorBidi" w:eastAsia="Times New Roman" w:hAnsiTheme="minorBidi"/>
          <w:sz w:val="24"/>
          <w:szCs w:val="24"/>
        </w:rPr>
        <w:t xml:space="preserve"> the operational requirements, safety standards, and performance specifications described in this document are fully met.</w:t>
      </w:r>
    </w:p>
    <w:p w:rsidR="000C0439" w:rsidRPr="000C0439" w:rsidRDefault="000C0439" w:rsidP="000C0439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:rsidR="000C0439" w:rsidRPr="000C0439" w:rsidRDefault="000C0439" w:rsidP="002A12A9">
      <w:pPr>
        <w:spacing w:before="100" w:beforeAutospacing="1" w:after="100" w:afterAutospacing="1" w:line="240" w:lineRule="auto"/>
        <w:rPr>
          <w:rFonts w:asciiTheme="minorBidi" w:eastAsia="Times New Roman" w:hAnsiTheme="minorBidi"/>
          <w:sz w:val="24"/>
          <w:szCs w:val="24"/>
        </w:rPr>
      </w:pPr>
    </w:p>
    <w:p w:rsidR="00760D29" w:rsidRPr="000C0439" w:rsidRDefault="00760D29">
      <w:pPr>
        <w:rPr>
          <w:rFonts w:asciiTheme="minorBidi" w:hAnsiTheme="minorBidi"/>
          <w:sz w:val="24"/>
          <w:szCs w:val="24"/>
        </w:rPr>
      </w:pPr>
    </w:p>
    <w:sectPr w:rsidR="00760D29" w:rsidRPr="000C0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2052"/>
    <w:multiLevelType w:val="multilevel"/>
    <w:tmpl w:val="28743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173BD"/>
    <w:multiLevelType w:val="multilevel"/>
    <w:tmpl w:val="E014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93CB0"/>
    <w:multiLevelType w:val="hybridMultilevel"/>
    <w:tmpl w:val="D9B8E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972C9"/>
    <w:multiLevelType w:val="multilevel"/>
    <w:tmpl w:val="C8504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FD5F97"/>
    <w:multiLevelType w:val="hybridMultilevel"/>
    <w:tmpl w:val="F306EFBE"/>
    <w:lvl w:ilvl="0" w:tplc="7704589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439"/>
    <w:rsid w:val="000C0439"/>
    <w:rsid w:val="001028A7"/>
    <w:rsid w:val="00205B0A"/>
    <w:rsid w:val="002162AD"/>
    <w:rsid w:val="002702A9"/>
    <w:rsid w:val="002A12A9"/>
    <w:rsid w:val="006878FD"/>
    <w:rsid w:val="00760D29"/>
    <w:rsid w:val="00895041"/>
    <w:rsid w:val="008E0A80"/>
    <w:rsid w:val="00995340"/>
    <w:rsid w:val="00A37DCC"/>
    <w:rsid w:val="00A8530A"/>
    <w:rsid w:val="00A94D5C"/>
    <w:rsid w:val="00AF6EBD"/>
    <w:rsid w:val="00C354B3"/>
    <w:rsid w:val="00E46BE7"/>
    <w:rsid w:val="00EA1613"/>
    <w:rsid w:val="00FA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547A2"/>
  <w15:chartTrackingRefBased/>
  <w15:docId w15:val="{8FA727E3-D878-4970-8CDC-F6010918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C04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C04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C04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4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C043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C043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C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0439"/>
    <w:rPr>
      <w:b/>
      <w:bCs/>
    </w:rPr>
  </w:style>
  <w:style w:type="paragraph" w:styleId="ListParagraph">
    <w:name w:val="List Paragraph"/>
    <w:basedOn w:val="Normal"/>
    <w:uiPriority w:val="34"/>
    <w:qFormat/>
    <w:rsid w:val="000C0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2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5C41BA030334CA557961F2761C19E" ma:contentTypeVersion="1" ma:contentTypeDescription="Create a new document." ma:contentTypeScope="" ma:versionID="86b118ce277df9ccc11e22afac84a45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FDD900F-D729-4D3F-8686-1AE83BEF455E}"/>
</file>

<file path=customXml/itemProps2.xml><?xml version="1.0" encoding="utf-8"?>
<ds:datastoreItem xmlns:ds="http://schemas.openxmlformats.org/officeDocument/2006/customXml" ds:itemID="{0C5B86CF-BF0D-4D26-9129-EC0DDEFB7E97}"/>
</file>

<file path=customXml/itemProps3.xml><?xml version="1.0" encoding="utf-8"?>
<ds:datastoreItem xmlns:ds="http://schemas.openxmlformats.org/officeDocument/2006/customXml" ds:itemID="{083F4D5A-3786-4213-B5DC-45E05D4FA7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mitri</dc:creator>
  <cp:keywords/>
  <dc:description/>
  <cp:lastModifiedBy>george mitri</cp:lastModifiedBy>
  <cp:revision>4</cp:revision>
  <dcterms:created xsi:type="dcterms:W3CDTF">2026-07-21T05:17:00Z</dcterms:created>
  <dcterms:modified xsi:type="dcterms:W3CDTF">2026-07-21T05:24:00Z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0x0101008BA5C41BA030334CA557961F2761C19E</vt:lpwstr>
  </property>
</Properties>
</file>